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05" w:rsidRDefault="00C61CB6" w:rsidP="00C61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B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FB178F" w:rsidRPr="00C61CB6" w:rsidRDefault="00C61CB6" w:rsidP="00C61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B6">
        <w:rPr>
          <w:rFonts w:ascii="Times New Roman" w:hAnsi="Times New Roman" w:cs="Times New Roman"/>
          <w:b/>
          <w:sz w:val="24"/>
          <w:szCs w:val="24"/>
        </w:rPr>
        <w:t>Отчет</w:t>
      </w:r>
      <w:proofErr w:type="gramStart"/>
      <w:r w:rsidRPr="00C61CB6">
        <w:rPr>
          <w:rFonts w:ascii="Times New Roman" w:hAnsi="Times New Roman" w:cs="Times New Roman"/>
          <w:b/>
          <w:sz w:val="24"/>
          <w:szCs w:val="24"/>
        </w:rPr>
        <w:t>а ООО</w:t>
      </w:r>
      <w:proofErr w:type="gramEnd"/>
      <w:r w:rsidRPr="00C61CB6">
        <w:rPr>
          <w:rFonts w:ascii="Times New Roman" w:hAnsi="Times New Roman" w:cs="Times New Roman"/>
          <w:b/>
          <w:sz w:val="24"/>
          <w:szCs w:val="24"/>
        </w:rPr>
        <w:t xml:space="preserve"> «Управляющая компания «Комфорт» о деятельности за 2015 год по обслуживанию МКД по адресу ул. Парковая д.9</w:t>
      </w:r>
    </w:p>
    <w:p w:rsidR="00C61CB6" w:rsidRDefault="00C61CB6" w:rsidP="00C61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B6" w:rsidRDefault="00C61CB6" w:rsidP="00C61C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Предоставленный </w:t>
      </w:r>
      <w:r w:rsidRPr="00EA382A">
        <w:rPr>
          <w:rFonts w:ascii="Times New Roman" w:hAnsi="Times New Roman" w:cs="Times New Roman"/>
          <w:b/>
          <w:i/>
          <w:sz w:val="24"/>
          <w:szCs w:val="24"/>
        </w:rPr>
        <w:t>отчет полностью не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17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</w:t>
      </w:r>
      <w:r w:rsidR="00CC217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CC2173">
        <w:rPr>
          <w:rFonts w:ascii="Times New Roman" w:hAnsi="Times New Roman" w:cs="Times New Roman"/>
          <w:sz w:val="24"/>
          <w:szCs w:val="24"/>
        </w:rPr>
        <w:t>от 23.09.2010 №731 «об утверждении стандарта раскрытия информации организациями, осуществляющими деятельность в сфере</w:t>
      </w:r>
      <w:r w:rsidR="00CC2173" w:rsidRPr="00CC2173">
        <w:rPr>
          <w:rFonts w:ascii="Times New Roman" w:hAnsi="Times New Roman" w:cs="Times New Roman"/>
          <w:sz w:val="24"/>
          <w:szCs w:val="24"/>
        </w:rPr>
        <w:t xml:space="preserve"> </w:t>
      </w:r>
      <w:r w:rsidR="00CC2173">
        <w:rPr>
          <w:rFonts w:ascii="Times New Roman" w:hAnsi="Times New Roman" w:cs="Times New Roman"/>
          <w:sz w:val="24"/>
          <w:szCs w:val="24"/>
        </w:rPr>
        <w:t>управления многоквартирными домами</w:t>
      </w:r>
      <w:r w:rsidR="00CC2173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CC2173">
        <w:rPr>
          <w:rFonts w:ascii="Times New Roman" w:hAnsi="Times New Roman" w:cs="Times New Roman"/>
          <w:sz w:val="24"/>
          <w:szCs w:val="24"/>
        </w:rPr>
        <w:t>от 22.12.2014 №882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«Об утверждении форм раскрытия информации организациями, осуществляющими деятельность в сфере управления многоквартирными домами»</w:t>
      </w:r>
      <w:r w:rsidR="00CC2173">
        <w:rPr>
          <w:rFonts w:ascii="Times New Roman" w:hAnsi="Times New Roman" w:cs="Times New Roman"/>
          <w:sz w:val="24"/>
          <w:szCs w:val="24"/>
        </w:rPr>
        <w:t>. В частности, отчет представлен только в бумажном виде и только крайне ограниченному кругу лиц, а также форма отчета и содержащаяся в нем информация никоим образом не раскрывают сведения об оказанных услуга и произведенных расходах.</w:t>
      </w:r>
    </w:p>
    <w:p w:rsidR="00CC2173" w:rsidRDefault="00CC2173" w:rsidP="00C61C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отчета </w:t>
      </w:r>
      <w:r w:rsidRPr="00EA382A">
        <w:rPr>
          <w:rFonts w:ascii="Times New Roman" w:hAnsi="Times New Roman" w:cs="Times New Roman"/>
          <w:b/>
          <w:sz w:val="24"/>
          <w:szCs w:val="24"/>
        </w:rPr>
        <w:t>долги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за 6 месяцев 2015 года по оплате за содержание и техническое обслуживание общего имущества составили </w:t>
      </w:r>
      <w:r w:rsidRPr="00EA382A">
        <w:rPr>
          <w:rFonts w:ascii="Times New Roman" w:hAnsi="Times New Roman" w:cs="Times New Roman"/>
          <w:b/>
          <w:sz w:val="24"/>
          <w:szCs w:val="24"/>
        </w:rPr>
        <w:t>1 млн. рублей (27% от начислений)</w:t>
      </w:r>
      <w:r>
        <w:rPr>
          <w:rFonts w:ascii="Times New Roman" w:hAnsi="Times New Roman" w:cs="Times New Roman"/>
          <w:sz w:val="24"/>
          <w:szCs w:val="24"/>
        </w:rPr>
        <w:t xml:space="preserve">, долги по оплате коммунальных услуг составили </w:t>
      </w:r>
      <w:r w:rsidRPr="00EA382A">
        <w:rPr>
          <w:rFonts w:ascii="Times New Roman" w:hAnsi="Times New Roman" w:cs="Times New Roman"/>
          <w:b/>
          <w:sz w:val="24"/>
          <w:szCs w:val="24"/>
        </w:rPr>
        <w:t>1,63 млн. рублей (41% от начислений)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38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Данный факт свидетельствует о </w:t>
      </w:r>
      <w:proofErr w:type="spellStart"/>
      <w:r w:rsidRPr="00EA382A">
        <w:rPr>
          <w:rFonts w:ascii="Times New Roman" w:hAnsi="Times New Roman" w:cs="Times New Roman"/>
          <w:b/>
          <w:i/>
          <w:sz w:val="24"/>
          <w:szCs w:val="24"/>
          <w:u w:val="single"/>
        </w:rPr>
        <w:t>непроводимой</w:t>
      </w:r>
      <w:proofErr w:type="spellEnd"/>
      <w:r w:rsidRPr="00EA38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или крайне некачественно проводимой работе с собственниками по взысканию долгов и оплате коммунальных услуг.</w:t>
      </w:r>
    </w:p>
    <w:p w:rsidR="00CC2173" w:rsidRDefault="00CC2173" w:rsidP="00C61C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 «Комфорт» был установлен некий информационный стенд стоимость 12 100 рублей. Собственники своего согласия на установку данного стенда не давали и не были поставлены в известность об его установке. Соответственно, расходы на его установку не могут быть отнесены к расходам на содержание общего имущество дома.</w:t>
      </w:r>
    </w:p>
    <w:p w:rsidR="00CC2173" w:rsidRDefault="00CC2173" w:rsidP="00C61C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Превышены на 38,5% удельные расходы на 1 кв. м. жилой площади по благоустройству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включено в структуру расходов на благоустройство не известно.</w:t>
      </w:r>
    </w:p>
    <w:p w:rsidR="00311505" w:rsidRPr="00311505" w:rsidRDefault="00CC2173" w:rsidP="003115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505">
        <w:rPr>
          <w:rFonts w:ascii="Times New Roman" w:hAnsi="Times New Roman" w:cs="Times New Roman"/>
          <w:sz w:val="24"/>
          <w:szCs w:val="24"/>
        </w:rPr>
        <w:t xml:space="preserve">Фактические затраты в </w:t>
      </w:r>
      <w:proofErr w:type="gramStart"/>
      <w:r w:rsidRPr="0031150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1505">
        <w:rPr>
          <w:rFonts w:ascii="Times New Roman" w:hAnsi="Times New Roman" w:cs="Times New Roman"/>
          <w:sz w:val="24"/>
          <w:szCs w:val="24"/>
        </w:rPr>
        <w:t xml:space="preserve"> с заключенными договорами на обслуживание лифтов на 22% ниже</w:t>
      </w:r>
      <w:r w:rsidR="00311505" w:rsidRPr="00311505">
        <w:rPr>
          <w:rFonts w:ascii="Times New Roman" w:hAnsi="Times New Roman" w:cs="Times New Roman"/>
          <w:sz w:val="24"/>
          <w:szCs w:val="24"/>
        </w:rPr>
        <w:t xml:space="preserve"> собираемой суммы по тарифам. </w:t>
      </w:r>
      <w:r w:rsidR="00311505" w:rsidRPr="00311505">
        <w:rPr>
          <w:rFonts w:ascii="Times New Roman" w:hAnsi="Times New Roman" w:cs="Times New Roman"/>
          <w:sz w:val="24"/>
          <w:szCs w:val="24"/>
        </w:rPr>
        <w:t xml:space="preserve">Фактические затраты в </w:t>
      </w:r>
      <w:proofErr w:type="gramStart"/>
      <w:r w:rsidR="00311505" w:rsidRPr="0031150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311505" w:rsidRPr="00311505">
        <w:rPr>
          <w:rFonts w:ascii="Times New Roman" w:hAnsi="Times New Roman" w:cs="Times New Roman"/>
          <w:sz w:val="24"/>
          <w:szCs w:val="24"/>
        </w:rPr>
        <w:t xml:space="preserve"> с заключенными договорами на </w:t>
      </w:r>
      <w:r w:rsidR="00311505" w:rsidRPr="00311505">
        <w:rPr>
          <w:rFonts w:ascii="Times New Roman" w:hAnsi="Times New Roman" w:cs="Times New Roman"/>
          <w:sz w:val="24"/>
          <w:szCs w:val="24"/>
        </w:rPr>
        <w:t>вывоз мусора</w:t>
      </w:r>
      <w:r w:rsidR="00311505" w:rsidRPr="00311505">
        <w:rPr>
          <w:rFonts w:ascii="Times New Roman" w:hAnsi="Times New Roman" w:cs="Times New Roman"/>
          <w:sz w:val="24"/>
          <w:szCs w:val="24"/>
        </w:rPr>
        <w:t xml:space="preserve"> на </w:t>
      </w:r>
      <w:r w:rsidR="00311505" w:rsidRPr="00311505">
        <w:rPr>
          <w:rFonts w:ascii="Times New Roman" w:hAnsi="Times New Roman" w:cs="Times New Roman"/>
          <w:sz w:val="24"/>
          <w:szCs w:val="24"/>
        </w:rPr>
        <w:t>35</w:t>
      </w:r>
      <w:r w:rsidR="00311505" w:rsidRPr="00311505">
        <w:rPr>
          <w:rFonts w:ascii="Times New Roman" w:hAnsi="Times New Roman" w:cs="Times New Roman"/>
          <w:sz w:val="24"/>
          <w:szCs w:val="24"/>
        </w:rPr>
        <w:t>% ниже собираемой суммы по тарифам.</w:t>
      </w:r>
      <w:r w:rsidR="00311505">
        <w:rPr>
          <w:rFonts w:ascii="Times New Roman" w:hAnsi="Times New Roman" w:cs="Times New Roman"/>
          <w:sz w:val="24"/>
          <w:szCs w:val="24"/>
        </w:rPr>
        <w:t xml:space="preserve"> Таким образом, можно говорить о </w:t>
      </w:r>
      <w:bookmarkStart w:id="0" w:name="_GoBack"/>
      <w:r w:rsidR="00311505" w:rsidRPr="00EA382A">
        <w:rPr>
          <w:rFonts w:ascii="Times New Roman" w:hAnsi="Times New Roman" w:cs="Times New Roman"/>
          <w:b/>
          <w:i/>
          <w:sz w:val="24"/>
          <w:szCs w:val="24"/>
        </w:rPr>
        <w:t>наличие у УК прямой возможности снижения платы за содержание и техническое обслуживание на 3 рубля с квадратного метра или на 9% от текущего тарифа.</w:t>
      </w:r>
      <w:bookmarkEnd w:id="0"/>
    </w:p>
    <w:p w:rsidR="00311505" w:rsidRPr="00C61CB6" w:rsidRDefault="00311505" w:rsidP="003115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1505" w:rsidRPr="00C6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53"/>
    <w:multiLevelType w:val="hybridMultilevel"/>
    <w:tmpl w:val="C18C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B6"/>
    <w:rsid w:val="00311505"/>
    <w:rsid w:val="00C61CB6"/>
    <w:rsid w:val="00CC2173"/>
    <w:rsid w:val="00EA382A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Антон Алексеевич</dc:creator>
  <cp:lastModifiedBy>Патрикеев Антон Алексеевич</cp:lastModifiedBy>
  <cp:revision>2</cp:revision>
  <dcterms:created xsi:type="dcterms:W3CDTF">2016-04-01T07:47:00Z</dcterms:created>
  <dcterms:modified xsi:type="dcterms:W3CDTF">2016-04-01T08:16:00Z</dcterms:modified>
</cp:coreProperties>
</file>